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4D" w:rsidRPr="009D4782" w:rsidRDefault="00C0134D" w:rsidP="00C0134D">
      <w:pPr>
        <w:contextualSpacing/>
        <w:jc w:val="right"/>
        <w:rPr>
          <w:szCs w:val="24"/>
        </w:rPr>
      </w:pPr>
      <w:r w:rsidRPr="009D4782">
        <w:rPr>
          <w:szCs w:val="24"/>
        </w:rPr>
        <w:t>Приложение</w:t>
      </w:r>
    </w:p>
    <w:p w:rsidR="00C0134D" w:rsidRPr="009D4782" w:rsidRDefault="00C0134D" w:rsidP="00C0134D">
      <w:pPr>
        <w:contextualSpacing/>
        <w:jc w:val="right"/>
        <w:rPr>
          <w:szCs w:val="24"/>
        </w:rPr>
      </w:pPr>
      <w:r w:rsidRPr="009D4782">
        <w:rPr>
          <w:szCs w:val="24"/>
        </w:rPr>
        <w:t>к постановлению администрации района</w:t>
      </w:r>
    </w:p>
    <w:p w:rsidR="00C0134D" w:rsidRPr="009D4782" w:rsidRDefault="00C0134D" w:rsidP="00C0134D">
      <w:pPr>
        <w:contextualSpacing/>
        <w:jc w:val="right"/>
        <w:rPr>
          <w:szCs w:val="24"/>
        </w:rPr>
      </w:pPr>
      <w:r w:rsidRPr="009D4782">
        <w:rPr>
          <w:szCs w:val="24"/>
        </w:rPr>
        <w:t xml:space="preserve">от </w:t>
      </w:r>
      <w:r>
        <w:rPr>
          <w:szCs w:val="24"/>
        </w:rPr>
        <w:t>09.10.2019</w:t>
      </w:r>
      <w:r w:rsidRPr="009D4782">
        <w:rPr>
          <w:szCs w:val="24"/>
        </w:rPr>
        <w:t xml:space="preserve"> № </w:t>
      </w:r>
      <w:r>
        <w:rPr>
          <w:szCs w:val="24"/>
        </w:rPr>
        <w:t>863</w:t>
      </w:r>
      <w:r w:rsidRPr="009D4782">
        <w:rPr>
          <w:szCs w:val="24"/>
        </w:rPr>
        <w:t>-п</w:t>
      </w:r>
    </w:p>
    <w:p w:rsidR="00C0134D" w:rsidRPr="009D4782" w:rsidRDefault="00C0134D" w:rsidP="00C0134D">
      <w:pPr>
        <w:contextualSpacing/>
        <w:jc w:val="both"/>
        <w:rPr>
          <w:sz w:val="28"/>
          <w:szCs w:val="28"/>
        </w:rPr>
      </w:pPr>
    </w:p>
    <w:p w:rsidR="00C0134D" w:rsidRPr="00EE1314" w:rsidRDefault="00C0134D" w:rsidP="00C0134D">
      <w:pPr>
        <w:ind w:left="5670"/>
        <w:outlineLvl w:val="0"/>
        <w:rPr>
          <w:sz w:val="28"/>
          <w:szCs w:val="28"/>
        </w:rPr>
      </w:pPr>
      <w:r w:rsidRPr="00EE1314">
        <w:rPr>
          <w:sz w:val="28"/>
          <w:szCs w:val="28"/>
        </w:rPr>
        <w:t>Приложение</w:t>
      </w:r>
    </w:p>
    <w:p w:rsidR="00C0134D" w:rsidRPr="00EE1314" w:rsidRDefault="00C0134D" w:rsidP="00C0134D">
      <w:pPr>
        <w:ind w:left="5670"/>
        <w:outlineLvl w:val="0"/>
        <w:rPr>
          <w:sz w:val="28"/>
          <w:szCs w:val="28"/>
        </w:rPr>
      </w:pPr>
      <w:r w:rsidRPr="00EE1314">
        <w:rPr>
          <w:sz w:val="28"/>
          <w:szCs w:val="28"/>
        </w:rPr>
        <w:t>к постановлению</w:t>
      </w:r>
    </w:p>
    <w:p w:rsidR="00C0134D" w:rsidRDefault="00C0134D" w:rsidP="00C0134D">
      <w:pPr>
        <w:ind w:left="5670"/>
        <w:outlineLvl w:val="0"/>
        <w:rPr>
          <w:sz w:val="28"/>
          <w:szCs w:val="28"/>
        </w:rPr>
      </w:pPr>
      <w:r w:rsidRPr="00EE1314">
        <w:rPr>
          <w:sz w:val="28"/>
          <w:szCs w:val="28"/>
        </w:rPr>
        <w:t>администрации Дзержинского района от 07.10.2013 № 935-п</w:t>
      </w:r>
    </w:p>
    <w:p w:rsidR="00C0134D" w:rsidRPr="00590F29" w:rsidRDefault="00C0134D" w:rsidP="00C0134D">
      <w:pPr>
        <w:ind w:left="5670"/>
        <w:rPr>
          <w:sz w:val="28"/>
          <w:szCs w:val="28"/>
        </w:rPr>
      </w:pPr>
    </w:p>
    <w:p w:rsidR="00C0134D" w:rsidRDefault="00C0134D" w:rsidP="00C0134D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D108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08A0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108A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 Дзержинского района</w:t>
      </w:r>
    </w:p>
    <w:p w:rsidR="00C0134D" w:rsidRDefault="00C0134D" w:rsidP="00C0134D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D108A0">
        <w:rPr>
          <w:rFonts w:ascii="Times New Roman" w:hAnsi="Times New Roman" w:cs="Times New Roman"/>
          <w:sz w:val="28"/>
          <w:szCs w:val="28"/>
        </w:rPr>
        <w:t xml:space="preserve"> "Упра</w:t>
      </w:r>
      <w:r>
        <w:rPr>
          <w:rFonts w:ascii="Times New Roman" w:hAnsi="Times New Roman" w:cs="Times New Roman"/>
          <w:sz w:val="28"/>
          <w:szCs w:val="28"/>
        </w:rPr>
        <w:t>вление муниципальными финансами</w:t>
      </w:r>
      <w:r w:rsidRPr="00D108A0">
        <w:rPr>
          <w:rFonts w:ascii="Times New Roman" w:hAnsi="Times New Roman" w:cs="Times New Roman"/>
          <w:sz w:val="28"/>
          <w:szCs w:val="28"/>
        </w:rPr>
        <w:t>"</w:t>
      </w:r>
    </w:p>
    <w:p w:rsidR="00C0134D" w:rsidRPr="00D108A0" w:rsidRDefault="00C0134D" w:rsidP="00C0134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C0134D" w:rsidRDefault="00C0134D" w:rsidP="00C0134D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D108A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D108A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34D" w:rsidRPr="00D108A0" w:rsidRDefault="00C0134D" w:rsidP="00C0134D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3"/>
        <w:gridCol w:w="6388"/>
      </w:tblGrid>
      <w:tr w:rsidR="00C0134D" w:rsidRPr="00BE13AC" w:rsidTr="002D7BFE">
        <w:trPr>
          <w:trHeight w:val="971"/>
        </w:trPr>
        <w:tc>
          <w:tcPr>
            <w:tcW w:w="1663" w:type="pct"/>
          </w:tcPr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37" w:type="pct"/>
          </w:tcPr>
          <w:p w:rsidR="00C0134D" w:rsidRPr="00AA4948" w:rsidRDefault="00C0134D" w:rsidP="002D7B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муниципальными финансами» (далее Программа)</w:t>
            </w:r>
          </w:p>
        </w:tc>
      </w:tr>
      <w:tr w:rsidR="00C0134D" w:rsidRPr="00BE13AC" w:rsidTr="002D7BFE">
        <w:trPr>
          <w:trHeight w:val="2545"/>
        </w:trPr>
        <w:tc>
          <w:tcPr>
            <w:tcW w:w="1663" w:type="pct"/>
          </w:tcPr>
          <w:p w:rsidR="00C0134D" w:rsidRPr="00AA4948" w:rsidRDefault="00C0134D" w:rsidP="002D7B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3337" w:type="pct"/>
          </w:tcPr>
          <w:p w:rsidR="00C0134D" w:rsidRPr="001D0997" w:rsidRDefault="00C0134D" w:rsidP="002D7B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D0997">
              <w:rPr>
                <w:rFonts w:ascii="Times New Roman" w:hAnsi="Times New Roman" w:cs="Times New Roman"/>
                <w:sz w:val="28"/>
                <w:szCs w:val="28"/>
              </w:rPr>
              <w:t xml:space="preserve">Статья 179 Бюджетного кодекса Российской Федерации;  Постановление администрации района   от 30.08.2013  № 791-п «Порядок принятия решений о разработке муниципальных программ Дзержинского района, их формировании и реализации», Распоряжение администрации района от 25.07.2019 №  80-р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Pr="001D0997">
              <w:rPr>
                <w:rFonts w:ascii="Times New Roman" w:hAnsi="Times New Roman" w:cs="Times New Roman"/>
                <w:sz w:val="28"/>
                <w:szCs w:val="28"/>
              </w:rPr>
              <w:t>б утверждении перечня муниципальных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0134D" w:rsidRPr="00BE13AC" w:rsidTr="002D7BFE">
        <w:trPr>
          <w:trHeight w:val="890"/>
        </w:trPr>
        <w:tc>
          <w:tcPr>
            <w:tcW w:w="1663" w:type="pct"/>
          </w:tcPr>
          <w:p w:rsidR="00C0134D" w:rsidRPr="00AA4948" w:rsidRDefault="00C0134D" w:rsidP="002D7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337" w:type="pct"/>
          </w:tcPr>
          <w:p w:rsidR="00C0134D" w:rsidRPr="001D0997" w:rsidRDefault="00C0134D" w:rsidP="002D7B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D0997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Дзержинского района</w:t>
            </w:r>
          </w:p>
        </w:tc>
      </w:tr>
      <w:tr w:rsidR="00C0134D" w:rsidRPr="00BE13AC" w:rsidTr="002D7BFE">
        <w:trPr>
          <w:trHeight w:val="1353"/>
        </w:trPr>
        <w:tc>
          <w:tcPr>
            <w:tcW w:w="1663" w:type="pct"/>
          </w:tcPr>
          <w:p w:rsidR="00C0134D" w:rsidRPr="00AA4948" w:rsidRDefault="00C0134D" w:rsidP="002D7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337" w:type="pct"/>
          </w:tcPr>
          <w:p w:rsidR="00C0134D" w:rsidRPr="00AA4948" w:rsidRDefault="00C0134D" w:rsidP="002D7BFE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администрация Дзержинского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образования администрации Дзержинского района, Отдел муниципального имущества и земельных отношений, </w:t>
            </w: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"Межведомственная централизованная бухгалтерия Дзержинского района Красноярского края"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C0134D" w:rsidRPr="00BE13AC" w:rsidTr="00C0134D">
        <w:trPr>
          <w:trHeight w:val="273"/>
        </w:trPr>
        <w:tc>
          <w:tcPr>
            <w:tcW w:w="1663" w:type="pct"/>
          </w:tcPr>
          <w:p w:rsidR="00C0134D" w:rsidRPr="00AA4948" w:rsidRDefault="00C0134D" w:rsidP="002D7BFE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C0134D" w:rsidRPr="00AA4948" w:rsidRDefault="00C0134D" w:rsidP="002D7B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7" w:type="pct"/>
          </w:tcPr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1. Создание условий для эффективного и ответственного управления муниципальными финансами, повышения устойчивости бюджетов поселений Дзержинского района</w:t>
            </w:r>
            <w:r>
              <w:rPr>
                <w:sz w:val="28"/>
                <w:szCs w:val="28"/>
              </w:rPr>
              <w:t>.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2. Эффективное управление муниципал</w:t>
            </w:r>
            <w:r>
              <w:rPr>
                <w:sz w:val="28"/>
                <w:szCs w:val="28"/>
              </w:rPr>
              <w:t>ьным долгом Дзержинского района.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3. Организация и осуществление муниципального </w:t>
            </w:r>
            <w:r>
              <w:rPr>
                <w:sz w:val="28"/>
                <w:szCs w:val="28"/>
              </w:rPr>
              <w:t xml:space="preserve">финансового </w:t>
            </w:r>
            <w:r w:rsidRPr="00AA4948">
              <w:rPr>
                <w:sz w:val="28"/>
                <w:szCs w:val="28"/>
              </w:rPr>
              <w:t>контроля в бюджетной</w:t>
            </w:r>
            <w:r>
              <w:rPr>
                <w:sz w:val="28"/>
                <w:szCs w:val="28"/>
              </w:rPr>
              <w:t xml:space="preserve"> сфере.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4. Обеспечение реализации муниципальной программы и прочие мероприятия в области финансов.</w:t>
            </w:r>
          </w:p>
        </w:tc>
      </w:tr>
      <w:tr w:rsidR="00C0134D" w:rsidRPr="00BE13AC" w:rsidTr="002D7BFE">
        <w:tc>
          <w:tcPr>
            <w:tcW w:w="1663" w:type="pct"/>
          </w:tcPr>
          <w:p w:rsidR="00C0134D" w:rsidRPr="00AA4948" w:rsidRDefault="00C0134D" w:rsidP="002D7BFE">
            <w:pPr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Цели муниципальной </w:t>
            </w:r>
            <w:r w:rsidRPr="00AA4948">
              <w:rPr>
                <w:sz w:val="28"/>
                <w:szCs w:val="28"/>
              </w:rPr>
              <w:lastRenderedPageBreak/>
              <w:t xml:space="preserve">программы </w:t>
            </w:r>
          </w:p>
          <w:p w:rsidR="00C0134D" w:rsidRPr="00AA4948" w:rsidRDefault="00C0134D" w:rsidP="002D7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7" w:type="pct"/>
          </w:tcPr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lastRenderedPageBreak/>
              <w:t xml:space="preserve">Обеспечение долгосрочной сбалансированности и </w:t>
            </w:r>
            <w:r w:rsidRPr="00AA4948">
              <w:rPr>
                <w:sz w:val="28"/>
                <w:szCs w:val="28"/>
              </w:rPr>
              <w:lastRenderedPageBreak/>
              <w:t>устойчивости бюджетной системы Дзержинского района, повышение качества и прозрачности управления муниципальными финансами.</w:t>
            </w:r>
          </w:p>
        </w:tc>
      </w:tr>
      <w:tr w:rsidR="00C0134D" w:rsidRPr="00BE13AC" w:rsidTr="002D7BFE">
        <w:trPr>
          <w:trHeight w:val="5524"/>
        </w:trPr>
        <w:tc>
          <w:tcPr>
            <w:tcW w:w="1663" w:type="pct"/>
          </w:tcPr>
          <w:p w:rsidR="00C0134D" w:rsidRPr="00AA4948" w:rsidRDefault="00C0134D" w:rsidP="002D7BFE">
            <w:pPr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</w:p>
          <w:p w:rsidR="00C0134D" w:rsidRPr="00AA4948" w:rsidRDefault="00C0134D" w:rsidP="002D7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7" w:type="pct"/>
          </w:tcPr>
          <w:p w:rsidR="00C0134D" w:rsidRPr="003C4D47" w:rsidRDefault="00C0134D" w:rsidP="002D7BFE">
            <w:pPr>
              <w:jc w:val="both"/>
              <w:rPr>
                <w:sz w:val="28"/>
                <w:szCs w:val="28"/>
                <w:lang w:eastAsia="en-US"/>
              </w:rPr>
            </w:pPr>
            <w:r w:rsidRPr="003C4D47">
              <w:rPr>
                <w:sz w:val="28"/>
                <w:szCs w:val="28"/>
              </w:rPr>
              <w:t>1.</w:t>
            </w:r>
            <w:r w:rsidRPr="003C4D47">
              <w:t xml:space="preserve"> </w:t>
            </w:r>
            <w:r w:rsidRPr="003C4D47">
              <w:rPr>
                <w:sz w:val="28"/>
                <w:szCs w:val="28"/>
              </w:rPr>
              <w:t>Создание условий для эффективного и ответственного управления муниципальными финансами, повышения устойчивости бюджетов поселений Дзержинского района</w:t>
            </w:r>
            <w:r w:rsidRPr="003C4D47">
              <w:rPr>
                <w:sz w:val="28"/>
                <w:szCs w:val="28"/>
                <w:lang w:eastAsia="en-US"/>
              </w:rPr>
              <w:t>; повышение заинтересованности органов местного самоуправления в росте налогового потенциала; повышение качества реализации органами местного самоуправления закрепленных за ними полномочий.</w:t>
            </w:r>
          </w:p>
          <w:p w:rsidR="00C0134D" w:rsidRPr="003C4D47" w:rsidRDefault="00C0134D" w:rsidP="002D7BFE">
            <w:pPr>
              <w:pStyle w:val="ConsPlusCell"/>
              <w:jc w:val="both"/>
              <w:rPr>
                <w:sz w:val="28"/>
                <w:szCs w:val="28"/>
              </w:rPr>
            </w:pPr>
            <w:r w:rsidRPr="003C4D47">
              <w:rPr>
                <w:sz w:val="28"/>
                <w:szCs w:val="28"/>
              </w:rPr>
              <w:t>2. Сохранение объема и структуры муниципального долга на экономически безопасном уровне; соблюдение ограничений по объему муниципального  долга и расходам на его обслуживание установленных федеральным законодательством; соблюдение сроков исполнения долговых обязательств района.</w:t>
            </w:r>
          </w:p>
          <w:p w:rsidR="00C0134D" w:rsidRPr="003C4D47" w:rsidRDefault="00C0134D" w:rsidP="002D7BFE">
            <w:pPr>
              <w:jc w:val="both"/>
              <w:outlineLvl w:val="1"/>
              <w:rPr>
                <w:sz w:val="28"/>
                <w:szCs w:val="28"/>
              </w:rPr>
            </w:pPr>
            <w:r w:rsidRPr="003C4D47">
              <w:rPr>
                <w:sz w:val="28"/>
                <w:szCs w:val="28"/>
              </w:rPr>
              <w:t>3.</w:t>
            </w:r>
            <w:r w:rsidRPr="003C4D47">
              <w:t xml:space="preserve"> </w:t>
            </w:r>
            <w:proofErr w:type="gramStart"/>
            <w:r w:rsidRPr="003C4D47">
              <w:rPr>
                <w:sz w:val="28"/>
                <w:szCs w:val="28"/>
              </w:rPr>
              <w:t>Осуществлени</w:t>
            </w:r>
            <w:r>
              <w:rPr>
                <w:sz w:val="28"/>
                <w:szCs w:val="28"/>
              </w:rPr>
              <w:t>е</w:t>
            </w:r>
            <w:r w:rsidRPr="003C4D47">
              <w:rPr>
                <w:sz w:val="28"/>
                <w:szCs w:val="28"/>
              </w:rPr>
              <w:t xml:space="preserve">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</w:t>
            </w:r>
            <w:r>
              <w:rPr>
                <w:sz w:val="28"/>
                <w:szCs w:val="28"/>
              </w:rPr>
              <w:t>е</w:t>
            </w:r>
            <w:r w:rsidRPr="003C4D47">
              <w:rPr>
                <w:sz w:val="28"/>
                <w:szCs w:val="28"/>
              </w:rPr>
              <w:t xml:space="preserve">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муниципальных нужд.</w:t>
            </w:r>
            <w:proofErr w:type="gramEnd"/>
            <w:r w:rsidRPr="003C4D47">
              <w:rPr>
                <w:sz w:val="28"/>
                <w:szCs w:val="28"/>
              </w:rPr>
              <w:t xml:space="preserve"> Повышение результативности финансового контроля.</w:t>
            </w:r>
          </w:p>
          <w:p w:rsidR="00C0134D" w:rsidRPr="003C4D47" w:rsidRDefault="00C0134D" w:rsidP="002D7BFE">
            <w:pPr>
              <w:pStyle w:val="ConsPlusCell"/>
              <w:jc w:val="both"/>
              <w:rPr>
                <w:sz w:val="28"/>
                <w:szCs w:val="28"/>
              </w:rPr>
            </w:pPr>
            <w:r w:rsidRPr="003C4D47">
              <w:rPr>
                <w:sz w:val="28"/>
                <w:szCs w:val="28"/>
              </w:rPr>
              <w:t>4.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бюджета. Автоматизация планирования и исполнения районного бюджета.  </w:t>
            </w:r>
            <w:r w:rsidRPr="003C4D47">
              <w:rPr>
                <w:rFonts w:eastAsia="Calibri"/>
                <w:sz w:val="28"/>
                <w:szCs w:val="28"/>
                <w:lang w:eastAsia="en-US"/>
              </w:rPr>
              <w:t>Обеспечение доступа для граждан к информации о районном бюджете и бюджетном процессе в компактной и доступной форме.</w:t>
            </w:r>
          </w:p>
        </w:tc>
      </w:tr>
      <w:tr w:rsidR="00C0134D" w:rsidRPr="00BE13AC" w:rsidTr="002D7BFE">
        <w:trPr>
          <w:trHeight w:val="1447"/>
        </w:trPr>
        <w:tc>
          <w:tcPr>
            <w:tcW w:w="1663" w:type="pct"/>
          </w:tcPr>
          <w:p w:rsidR="00C0134D" w:rsidRPr="00AA4948" w:rsidRDefault="00C0134D" w:rsidP="002D7BFE">
            <w:pPr>
              <w:pStyle w:val="a3"/>
              <w:rPr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337" w:type="pct"/>
          </w:tcPr>
          <w:p w:rsidR="00C0134D" w:rsidRPr="002674F9" w:rsidRDefault="00C0134D" w:rsidP="002D7BFE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 xml:space="preserve">22 </w:t>
            </w:r>
            <w:r w:rsidRPr="00AA4948">
              <w:rPr>
                <w:sz w:val="28"/>
                <w:szCs w:val="28"/>
              </w:rPr>
              <w:t>годы, этапы не выделяются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</w:p>
        </w:tc>
      </w:tr>
      <w:tr w:rsidR="00C0134D" w:rsidRPr="00BE13AC" w:rsidTr="002D7BFE">
        <w:trPr>
          <w:trHeight w:val="2100"/>
        </w:trPr>
        <w:tc>
          <w:tcPr>
            <w:tcW w:w="1663" w:type="pct"/>
          </w:tcPr>
          <w:p w:rsidR="00C0134D" w:rsidRPr="00AA4948" w:rsidRDefault="00C0134D" w:rsidP="002D7BFE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lastRenderedPageBreak/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3337" w:type="pct"/>
          </w:tcPr>
          <w:p w:rsidR="00C0134D" w:rsidRPr="00AA4948" w:rsidRDefault="00C0134D" w:rsidP="002D7BFE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Представлены  в приложении 1 к  паспорту  программы</w:t>
            </w:r>
          </w:p>
        </w:tc>
      </w:tr>
      <w:tr w:rsidR="00C0134D" w:rsidRPr="00BE13AC" w:rsidTr="00C0134D">
        <w:trPr>
          <w:trHeight w:val="988"/>
        </w:trPr>
        <w:tc>
          <w:tcPr>
            <w:tcW w:w="1663" w:type="pct"/>
          </w:tcPr>
          <w:p w:rsidR="00C0134D" w:rsidRPr="00AA4948" w:rsidRDefault="00C0134D" w:rsidP="002D7BFE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Значения целевых показателей на долгосрочный период</w:t>
            </w:r>
          </w:p>
        </w:tc>
        <w:tc>
          <w:tcPr>
            <w:tcW w:w="3337" w:type="pct"/>
          </w:tcPr>
          <w:p w:rsidR="00C0134D" w:rsidRPr="00AA4948" w:rsidRDefault="00C0134D" w:rsidP="002D7BFE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Представлены  в приложении 2 к паспорту  программы </w:t>
            </w:r>
          </w:p>
        </w:tc>
      </w:tr>
      <w:tr w:rsidR="00C0134D" w:rsidRPr="00BE13AC" w:rsidTr="002D7BFE">
        <w:tc>
          <w:tcPr>
            <w:tcW w:w="1663" w:type="pct"/>
          </w:tcPr>
          <w:p w:rsidR="00C0134D" w:rsidRPr="00AA4948" w:rsidRDefault="00C0134D" w:rsidP="002D7BFE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Информация по ресурсному обеспечению муниципальной  программы</w:t>
            </w:r>
          </w:p>
        </w:tc>
        <w:tc>
          <w:tcPr>
            <w:tcW w:w="3337" w:type="pct"/>
          </w:tcPr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Общий объем бюджетных ассигнований на реализацию муниципальной программы по годам составляет 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557 116,20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979,10</w:t>
            </w:r>
            <w:r w:rsidRPr="00AA4948">
              <w:rPr>
                <w:sz w:val="28"/>
                <w:szCs w:val="28"/>
              </w:rPr>
              <w:t>тыс. рублей – средства федерального бюджета;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106 262,18</w:t>
            </w:r>
            <w:r w:rsidRPr="00AA4948">
              <w:rPr>
                <w:sz w:val="28"/>
                <w:szCs w:val="28"/>
              </w:rPr>
              <w:t xml:space="preserve"> тыс. рублей – средства краевого бюджета.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449 874,92</w:t>
            </w:r>
            <w:r w:rsidRPr="00AA4948">
              <w:rPr>
                <w:sz w:val="28"/>
                <w:szCs w:val="28"/>
              </w:rPr>
              <w:t>тыс. рублей – средства районного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2014 год</w:t>
            </w:r>
            <w:r w:rsidRPr="00AA49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51 691,83</w:t>
            </w:r>
            <w:r w:rsidRPr="00AA4948">
              <w:rPr>
                <w:sz w:val="28"/>
                <w:szCs w:val="28"/>
              </w:rPr>
              <w:t>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979,1</w:t>
            </w:r>
            <w:r>
              <w:rPr>
                <w:sz w:val="28"/>
                <w:szCs w:val="28"/>
              </w:rPr>
              <w:t xml:space="preserve"> </w:t>
            </w:r>
            <w:r w:rsidRPr="00AA4948">
              <w:rPr>
                <w:sz w:val="28"/>
                <w:szCs w:val="28"/>
              </w:rPr>
              <w:t>тыс</w:t>
            </w:r>
            <w:proofErr w:type="gramStart"/>
            <w:r w:rsidRPr="00AA4948">
              <w:rPr>
                <w:sz w:val="28"/>
                <w:szCs w:val="28"/>
              </w:rPr>
              <w:t>.р</w:t>
            </w:r>
            <w:proofErr w:type="gramEnd"/>
            <w:r w:rsidRPr="00AA4948">
              <w:rPr>
                <w:sz w:val="28"/>
                <w:szCs w:val="28"/>
              </w:rPr>
              <w:t>ублей– средства федерального бюджета;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8 312,6 тыс.</w:t>
            </w:r>
            <w:r>
              <w:rPr>
                <w:sz w:val="28"/>
                <w:szCs w:val="28"/>
              </w:rPr>
              <w:t xml:space="preserve"> </w:t>
            </w:r>
            <w:r w:rsidRPr="00AA4948">
              <w:rPr>
                <w:sz w:val="28"/>
                <w:szCs w:val="28"/>
              </w:rPr>
              <w:t>рублей - средства краевого бюджета;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42 400,13</w:t>
            </w:r>
            <w:r w:rsidRPr="00AA4948">
              <w:rPr>
                <w:sz w:val="28"/>
                <w:szCs w:val="28"/>
              </w:rPr>
              <w:t xml:space="preserve"> тыс. рублей – средства районного бюджета</w:t>
            </w:r>
          </w:p>
          <w:p w:rsidR="00C0134D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2015 год</w:t>
            </w:r>
            <w:r w:rsidRPr="00AA49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58 543,41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8 1</w:t>
            </w:r>
            <w:r>
              <w:rPr>
                <w:sz w:val="28"/>
                <w:szCs w:val="28"/>
              </w:rPr>
              <w:t>00</w:t>
            </w:r>
            <w:r w:rsidRPr="00AA4948">
              <w:rPr>
                <w:sz w:val="28"/>
                <w:szCs w:val="28"/>
              </w:rPr>
              <w:t>,7 тыс. рублей - средства краевого бюджета;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 442,71</w:t>
            </w:r>
            <w:r w:rsidRPr="00AA4948">
              <w:rPr>
                <w:sz w:val="28"/>
                <w:szCs w:val="28"/>
              </w:rPr>
              <w:t xml:space="preserve"> тыс. рублей – средства районного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2016 год</w:t>
            </w:r>
            <w:r w:rsidRPr="00AA49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60 673,34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886,08</w:t>
            </w:r>
            <w:r w:rsidRPr="00AA4948">
              <w:rPr>
                <w:sz w:val="28"/>
                <w:szCs w:val="28"/>
              </w:rPr>
              <w:t xml:space="preserve"> тыс. рублей - средства краевого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50 787,26</w:t>
            </w:r>
            <w:r w:rsidRPr="00AA4948">
              <w:rPr>
                <w:sz w:val="28"/>
                <w:szCs w:val="28"/>
              </w:rPr>
              <w:t>тыс. рублей – средства районного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2017 год</w:t>
            </w:r>
            <w:r w:rsidRPr="00AA49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59 377,2 </w:t>
            </w:r>
            <w:r w:rsidRPr="00AA4948">
              <w:rPr>
                <w:sz w:val="28"/>
                <w:szCs w:val="28"/>
              </w:rPr>
              <w:t>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9 908,0</w:t>
            </w:r>
            <w:r w:rsidRPr="00AA4948">
              <w:rPr>
                <w:sz w:val="28"/>
                <w:szCs w:val="28"/>
              </w:rPr>
              <w:t xml:space="preserve"> тыс. рублей - средства краевого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49 469,2</w:t>
            </w:r>
            <w:r w:rsidRPr="00AA4948">
              <w:rPr>
                <w:sz w:val="28"/>
                <w:szCs w:val="28"/>
              </w:rPr>
              <w:t xml:space="preserve"> тыс. рублей – средства районного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 xml:space="preserve">2018 год </w:t>
            </w:r>
            <w:r w:rsidRPr="00AA4948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68 302,78 </w:t>
            </w:r>
            <w:r w:rsidRPr="00AA4948">
              <w:rPr>
                <w:sz w:val="28"/>
                <w:szCs w:val="28"/>
              </w:rPr>
              <w:t>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11 574,3</w:t>
            </w:r>
            <w:r w:rsidRPr="00AA4948">
              <w:rPr>
                <w:sz w:val="28"/>
                <w:szCs w:val="28"/>
              </w:rPr>
              <w:t xml:space="preserve"> тыс. рублей - средства краевого бюджета</w:t>
            </w:r>
          </w:p>
          <w:p w:rsidR="00C0134D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56 728,48 т</w:t>
            </w:r>
            <w:r w:rsidRPr="00AA4948">
              <w:rPr>
                <w:sz w:val="28"/>
                <w:szCs w:val="28"/>
              </w:rPr>
              <w:t>ыс. рублей – средства районного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9</w:t>
            </w:r>
            <w:r w:rsidRPr="00AA4948">
              <w:rPr>
                <w:b/>
                <w:sz w:val="28"/>
                <w:szCs w:val="28"/>
              </w:rPr>
              <w:t xml:space="preserve"> год </w:t>
            </w:r>
            <w:r w:rsidRPr="00AA4948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71 091,13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15 373,8</w:t>
            </w:r>
            <w:r w:rsidRPr="00AA4948">
              <w:rPr>
                <w:sz w:val="28"/>
                <w:szCs w:val="28"/>
              </w:rPr>
              <w:t xml:space="preserve"> тыс. рублей - средства краевого бюджета</w:t>
            </w:r>
          </w:p>
          <w:p w:rsidR="00C0134D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55 717,33 т</w:t>
            </w:r>
            <w:r w:rsidRPr="00AA4948">
              <w:rPr>
                <w:sz w:val="28"/>
                <w:szCs w:val="28"/>
              </w:rPr>
              <w:t>ыс. рублей –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AA4948">
              <w:rPr>
                <w:b/>
                <w:sz w:val="28"/>
                <w:szCs w:val="28"/>
              </w:rPr>
              <w:t xml:space="preserve"> год </w:t>
            </w:r>
            <w:r w:rsidRPr="00AA4948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69 726,89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16 579,5</w:t>
            </w:r>
            <w:r w:rsidRPr="00AA4948">
              <w:rPr>
                <w:sz w:val="28"/>
                <w:szCs w:val="28"/>
              </w:rPr>
              <w:t xml:space="preserve"> тыс. рублей - средства краевого бюджета</w:t>
            </w:r>
          </w:p>
          <w:p w:rsidR="00C0134D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53 147,39 т</w:t>
            </w:r>
            <w:r w:rsidRPr="00AA4948">
              <w:rPr>
                <w:sz w:val="28"/>
                <w:szCs w:val="28"/>
              </w:rPr>
              <w:t>ыс. рублей –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21</w:t>
            </w:r>
            <w:r w:rsidRPr="00AA4948">
              <w:rPr>
                <w:b/>
                <w:sz w:val="28"/>
                <w:szCs w:val="28"/>
              </w:rPr>
              <w:t xml:space="preserve"> год </w:t>
            </w:r>
            <w:r w:rsidRPr="00AA4948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58 854,81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13 263,6</w:t>
            </w:r>
            <w:r w:rsidRPr="00AA4948">
              <w:rPr>
                <w:sz w:val="28"/>
                <w:szCs w:val="28"/>
              </w:rPr>
              <w:t xml:space="preserve"> тыс. рублей - средства краевого бюджета</w:t>
            </w:r>
          </w:p>
          <w:p w:rsidR="00C0134D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45 591,21 т</w:t>
            </w:r>
            <w:r w:rsidRPr="00AA4948">
              <w:rPr>
                <w:sz w:val="28"/>
                <w:szCs w:val="28"/>
              </w:rPr>
              <w:t>ыс. рублей –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22</w:t>
            </w:r>
            <w:r w:rsidRPr="00AA4948">
              <w:rPr>
                <w:b/>
                <w:sz w:val="28"/>
                <w:szCs w:val="28"/>
              </w:rPr>
              <w:t xml:space="preserve"> год </w:t>
            </w:r>
            <w:r w:rsidRPr="00AA4948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58 854,81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13 263,6</w:t>
            </w:r>
            <w:r w:rsidRPr="00AA4948">
              <w:rPr>
                <w:sz w:val="28"/>
                <w:szCs w:val="28"/>
              </w:rPr>
              <w:t xml:space="preserve"> тыс. рублей - средства краевого бюджета</w:t>
            </w:r>
          </w:p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45 591,21 т</w:t>
            </w:r>
            <w:r w:rsidRPr="00AA4948">
              <w:rPr>
                <w:sz w:val="28"/>
                <w:szCs w:val="28"/>
              </w:rPr>
              <w:t>ыс. рублей – средства районного бюджета</w:t>
            </w:r>
          </w:p>
        </w:tc>
      </w:tr>
      <w:tr w:rsidR="00C0134D" w:rsidRPr="00BE13AC" w:rsidTr="002D7BFE">
        <w:trPr>
          <w:trHeight w:val="727"/>
        </w:trPr>
        <w:tc>
          <w:tcPr>
            <w:tcW w:w="1663" w:type="pct"/>
          </w:tcPr>
          <w:p w:rsidR="00C0134D" w:rsidRPr="007D64E5" w:rsidRDefault="00C0134D" w:rsidP="002D7BFE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 w:rsidRPr="007D64E5">
              <w:rPr>
                <w:sz w:val="28"/>
                <w:szCs w:val="28"/>
              </w:rPr>
              <w:lastRenderedPageBreak/>
              <w:t>Перечень объектов капитального строительства</w:t>
            </w:r>
          </w:p>
        </w:tc>
        <w:tc>
          <w:tcPr>
            <w:tcW w:w="3337" w:type="pct"/>
          </w:tcPr>
          <w:p w:rsidR="00C0134D" w:rsidRPr="00AA4948" w:rsidRDefault="00C0134D" w:rsidP="002D7BFE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Объекты капитального строительства программой не предусмотрены</w:t>
            </w:r>
          </w:p>
        </w:tc>
      </w:tr>
      <w:tr w:rsidR="00C0134D" w:rsidRPr="00882D5F" w:rsidTr="002D7BFE">
        <w:trPr>
          <w:trHeight w:val="727"/>
        </w:trPr>
        <w:tc>
          <w:tcPr>
            <w:tcW w:w="1663" w:type="pct"/>
          </w:tcPr>
          <w:p w:rsidR="00C0134D" w:rsidRPr="00882D5F" w:rsidRDefault="00C0134D" w:rsidP="002D7BFE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proofErr w:type="gramStart"/>
            <w:r w:rsidRPr="00882D5F">
              <w:rPr>
                <w:sz w:val="28"/>
                <w:szCs w:val="28"/>
              </w:rPr>
              <w:t>Контроль за</w:t>
            </w:r>
            <w:proofErr w:type="gramEnd"/>
            <w:r w:rsidRPr="00882D5F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3337" w:type="pct"/>
          </w:tcPr>
          <w:p w:rsidR="00C0134D" w:rsidRPr="00882D5F" w:rsidRDefault="00C0134D" w:rsidP="002D7BFE">
            <w:pPr>
              <w:pStyle w:val="ConsPlusNormal"/>
              <w:ind w:firstLine="30"/>
              <w:jc w:val="both"/>
              <w:rPr>
                <w:sz w:val="28"/>
                <w:szCs w:val="28"/>
              </w:rPr>
            </w:pPr>
            <w:r w:rsidRPr="00882D5F">
              <w:rPr>
                <w:rFonts w:ascii="Times New Roman" w:hAnsi="Times New Roman" w:cs="Times New Roman"/>
                <w:sz w:val="28"/>
                <w:szCs w:val="28"/>
              </w:rPr>
              <w:t>Осуществляется первым заместителем главы района</w:t>
            </w:r>
          </w:p>
        </w:tc>
      </w:tr>
    </w:tbl>
    <w:p w:rsidR="00DB5F81" w:rsidRDefault="00DB5F81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/>
    <w:p w:rsidR="00C0134D" w:rsidRDefault="00C0134D">
      <w:pPr>
        <w:sectPr w:rsidR="00C0134D" w:rsidSect="00C0134D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C0134D" w:rsidRDefault="00C0134D" w:rsidP="00C0134D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C0134D" w:rsidRDefault="00C0134D" w:rsidP="00C0134D">
      <w:pPr>
        <w:pStyle w:val="ConsPlusNormal"/>
        <w:widowControl/>
        <w:ind w:left="8460" w:hanging="96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паспорту муниципальной программы Дзержинского района</w:t>
      </w:r>
    </w:p>
    <w:p w:rsidR="00C0134D" w:rsidRDefault="00C0134D" w:rsidP="00C0134D">
      <w:pPr>
        <w:pStyle w:val="a3"/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«Управление муниципальными финансами»</w:t>
      </w:r>
    </w:p>
    <w:p w:rsidR="00C0134D" w:rsidRDefault="00C0134D" w:rsidP="00C013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134D" w:rsidRDefault="00C0134D" w:rsidP="00C013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целевых показателей и показателей результативности программы </w:t>
      </w:r>
    </w:p>
    <w:p w:rsidR="00C0134D" w:rsidRDefault="00C0134D" w:rsidP="00C0134D">
      <w:pPr>
        <w:jc w:val="center"/>
        <w:rPr>
          <w:sz w:val="28"/>
          <w:szCs w:val="28"/>
        </w:rPr>
      </w:pPr>
      <w:r>
        <w:rPr>
          <w:sz w:val="28"/>
          <w:szCs w:val="28"/>
        </w:rPr>
        <w:t>с расшифровкой плановых значений по годам ее реализации</w:t>
      </w:r>
    </w:p>
    <w:p w:rsidR="00C0134D" w:rsidRDefault="00C0134D" w:rsidP="00C0134D">
      <w:pPr>
        <w:rPr>
          <w:sz w:val="28"/>
          <w:szCs w:val="28"/>
        </w:rPr>
      </w:pPr>
    </w:p>
    <w:tbl>
      <w:tblPr>
        <w:tblW w:w="15536" w:type="dxa"/>
        <w:tblInd w:w="-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09"/>
        <w:gridCol w:w="2480"/>
        <w:gridCol w:w="709"/>
        <w:gridCol w:w="727"/>
        <w:gridCol w:w="1399"/>
        <w:gridCol w:w="846"/>
        <w:gridCol w:w="992"/>
        <w:gridCol w:w="994"/>
        <w:gridCol w:w="910"/>
        <w:gridCol w:w="992"/>
        <w:gridCol w:w="992"/>
        <w:gridCol w:w="992"/>
        <w:gridCol w:w="922"/>
        <w:gridCol w:w="922"/>
        <w:gridCol w:w="935"/>
        <w:gridCol w:w="15"/>
      </w:tblGrid>
      <w:tr w:rsidR="00C0134D" w:rsidTr="00C0134D">
        <w:trPr>
          <w:gridAfter w:val="1"/>
          <w:wAfter w:w="15" w:type="dxa"/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22100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 xml:space="preserve">Цели,    </w:t>
            </w:r>
            <w:r w:rsidRPr="002210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задачи,   </w:t>
            </w:r>
            <w:r w:rsidRPr="002210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показатели </w:t>
            </w:r>
            <w:r w:rsidRPr="00221001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221001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 xml:space="preserve">Вес показателя </w:t>
            </w:r>
            <w:r w:rsidRPr="00221001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221001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001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</w:tr>
      <w:tr w:rsidR="00C0134D" w:rsidTr="00C0134D">
        <w:trPr>
          <w:cantSplit/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Default="00C0134D" w:rsidP="002D7B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Pr="00221001" w:rsidRDefault="00C0134D" w:rsidP="002D7BFE">
            <w:pPr>
              <w:jc w:val="both"/>
            </w:pPr>
            <w:r w:rsidRPr="00221001">
              <w:t>ЦЕЛЬ: обеспечение долгосрочной сбалансированности и устойчивости бюджетной системы Дзержинского района, повышение качества и прозрачности управления муниципальными финансами.</w:t>
            </w:r>
          </w:p>
        </w:tc>
      </w:tr>
      <w:tr w:rsidR="00C0134D" w:rsidTr="00C0134D">
        <w:trPr>
          <w:cantSplit/>
          <w:trHeight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Pr="00221001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001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221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001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 ответственного управления муниципальными финансами, повышения устойчивости бюджетов поселений Дзержинского района</w:t>
            </w:r>
          </w:p>
        </w:tc>
      </w:tr>
      <w:tr w:rsidR="00C0134D" w:rsidTr="00C0134D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27" w:type="dxa"/>
            <w:gridSpan w:val="1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B416E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16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</w:t>
            </w:r>
            <w:r w:rsidRPr="00EB416E">
              <w:rPr>
                <w:rFonts w:ascii="Times New Roman" w:hAnsi="Times New Roman" w:cs="Times New Roman"/>
                <w:sz w:val="24"/>
                <w:szCs w:val="24"/>
              </w:rPr>
              <w:t>. Создание условий для эффективного и ответственного управления муниципальными финансами, повышения устойчивости бюджетов поселений Дзержинского района</w:t>
            </w:r>
            <w:r w:rsidRPr="00EB41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 повышение заинтересованности органов местного самоуправления в росте налогового потенциала; повышение качества реализации органами местного самоуправления закрепленных за ними полномочий</w:t>
            </w:r>
          </w:p>
        </w:tc>
      </w:tr>
      <w:tr w:rsidR="00C0134D" w:rsidRPr="00697EFE" w:rsidTr="00C0134D">
        <w:trPr>
          <w:gridAfter w:val="1"/>
          <w:wAfter w:w="15" w:type="dxa"/>
          <w:cantSplit/>
          <w:trHeight w:val="14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Минимальный размер бюджетной обеспеченности поселений района после выравнивания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3,164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B416E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E"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B416E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B416E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416E"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</w:tr>
      <w:tr w:rsidR="00C0134D" w:rsidTr="00C0134D">
        <w:trPr>
          <w:gridAfter w:val="1"/>
          <w:wAfter w:w="15" w:type="dxa"/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</w:pPr>
            <w:r>
              <w:t>1.2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r>
              <w:t xml:space="preserve">Объем налоговых и неналоговых доходов бюджетов поселений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a6"/>
              <w:jc w:val="right"/>
              <w:rPr>
                <w:szCs w:val="24"/>
              </w:rPr>
            </w:pPr>
            <w:r>
              <w:rPr>
                <w:szCs w:val="24"/>
              </w:rPr>
              <w:t>14812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a6"/>
              <w:jc w:val="right"/>
              <w:rPr>
                <w:szCs w:val="24"/>
              </w:rPr>
            </w:pPr>
            <w:r>
              <w:rPr>
                <w:szCs w:val="24"/>
              </w:rPr>
              <w:t>17446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a6"/>
              <w:jc w:val="right"/>
              <w:rPr>
                <w:szCs w:val="24"/>
              </w:rPr>
            </w:pPr>
            <w:r>
              <w:rPr>
                <w:szCs w:val="24"/>
              </w:rPr>
              <w:t>16665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a6"/>
              <w:jc w:val="right"/>
              <w:rPr>
                <w:szCs w:val="24"/>
              </w:rPr>
            </w:pPr>
            <w:r>
              <w:rPr>
                <w:szCs w:val="24"/>
              </w:rPr>
              <w:t>17427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>
              <w:t>17832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>
              <w:t>9 271,0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>
              <w:t>10 226,3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085E10" w:rsidRDefault="00C0134D" w:rsidP="002D7BFE">
            <w:pPr>
              <w:jc w:val="right"/>
            </w:pPr>
            <w:r>
              <w:t>10182,3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085E10" w:rsidRDefault="00C0134D" w:rsidP="002D7BFE">
            <w:pPr>
              <w:jc w:val="right"/>
            </w:pPr>
            <w:r>
              <w:t>10470,7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>
              <w:t>10838,1</w:t>
            </w:r>
          </w:p>
        </w:tc>
      </w:tr>
      <w:tr w:rsidR="00C0134D" w:rsidTr="00C0134D">
        <w:trPr>
          <w:gridAfter w:val="1"/>
          <w:wAfter w:w="15" w:type="dxa"/>
          <w:cantSplit/>
          <w:trHeight w:val="33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r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r>
              <w:t>тыс. рублей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>
              <w:t>0,3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rPr>
                <w:lang w:eastAsia="en-US"/>
              </w:rPr>
            </w:pPr>
            <w:r>
              <w:t>годовой отчет об исполнении бюджета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C0134D" w:rsidRDefault="00C0134D" w:rsidP="002D7BFE">
            <w:pPr>
              <w:jc w:val="right"/>
              <w:rPr>
                <w:lang w:eastAsia="en-US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C0134D" w:rsidTr="00C0134D">
        <w:trPr>
          <w:cantSplit/>
          <w:trHeight w:val="3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rPr>
                <w:b/>
              </w:rPr>
            </w:pPr>
          </w:p>
        </w:tc>
        <w:tc>
          <w:tcPr>
            <w:tcW w:w="14827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rPr>
                <w:b/>
              </w:rPr>
            </w:pPr>
            <w:r>
              <w:rPr>
                <w:b/>
              </w:rPr>
              <w:t>Задача 2</w:t>
            </w:r>
            <w:r>
              <w:t>. Сохранение объема и структуры муниципального долга на экономически безопасном уровне</w:t>
            </w:r>
          </w:p>
        </w:tc>
      </w:tr>
      <w:tr w:rsidR="00C0134D" w:rsidTr="00C0134D">
        <w:trPr>
          <w:cantSplit/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Default="00C0134D" w:rsidP="002D7BFE">
            <w:pPr>
              <w:rPr>
                <w:b/>
              </w:rPr>
            </w:pPr>
          </w:p>
        </w:tc>
        <w:tc>
          <w:tcPr>
            <w:tcW w:w="148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Default="00C0134D" w:rsidP="002D7BFE">
            <w:pPr>
              <w:rPr>
                <w:b/>
              </w:rPr>
            </w:pPr>
            <w:r>
              <w:rPr>
                <w:b/>
              </w:rPr>
              <w:t xml:space="preserve">Подпрограмма 2 </w:t>
            </w:r>
            <w:r>
              <w:t>Эффективное управление муниципальным  долгом Дзержинского района</w:t>
            </w:r>
          </w:p>
        </w:tc>
      </w:tr>
      <w:tr w:rsidR="00C0134D" w:rsidTr="00C0134D">
        <w:trPr>
          <w:gridAfter w:val="1"/>
          <w:wAfter w:w="15" w:type="dxa"/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</w:pPr>
            <w:r>
              <w:t>Отношение муниципального долга  к доходам районного бюджета за исключением безвозмездных поступлений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процент</w:t>
            </w:r>
            <w:r>
              <w:br/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</w:pPr>
            <w:r>
              <w:t>Решение «Об исполнении районного бюджета, о районном бюджете на очередной финансовый год и плановый период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5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5</w:t>
            </w:r>
            <w:r>
              <w:rPr>
                <w:lang w:val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5</w:t>
            </w:r>
            <w:r>
              <w:rPr>
                <w:lang w:val="en-US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5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5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5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5</w:t>
            </w:r>
            <w:r>
              <w:rPr>
                <w:lang w:val="en-US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50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Pr="00EB416E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 w:rsidRPr="00EB416E">
              <w:rPr>
                <w:lang w:eastAsia="en-US"/>
              </w:rPr>
              <w:t>менее 50</w:t>
            </w:r>
          </w:p>
        </w:tc>
      </w:tr>
      <w:tr w:rsidR="00C0134D" w:rsidTr="00C0134D">
        <w:trPr>
          <w:gridAfter w:val="1"/>
          <w:wAfter w:w="15" w:type="dxa"/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r>
              <w:t>Отношение годовой суммы платежей на погашение и обслуживание муниципального долга Дзержинского района  к доходам районного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</w:pPr>
            <w:r>
              <w:t>Решение «Об исполнении районного бюджета, о районном бюджете на очередной финансовый год и плановый период»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менее </w:t>
            </w: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</w:t>
            </w:r>
          </w:p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30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</w:t>
            </w:r>
          </w:p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0134D" w:rsidTr="00C0134D">
        <w:trPr>
          <w:gridAfter w:val="1"/>
          <w:wAfter w:w="15" w:type="dxa"/>
          <w:cantSplit/>
          <w:trHeight w:val="29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</w:pPr>
            <w:r>
              <w:t>Доля расходов на обслуживание муниципального</w:t>
            </w:r>
            <w:r>
              <w:br/>
              <w:t>долга Дзержинского района в объеме расходов районного бюджета, за исключением объема расходов, которые осуществляются за счет  субвенций, предоставляемых из бюджетов бюджетной  системы Российской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</w:pPr>
            <w:r>
              <w:t>годовой  отчет об исполнении бюджета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15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15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rPr>
                <w:lang w:eastAsia="en-US"/>
              </w:rPr>
              <w:t xml:space="preserve"> менее </w:t>
            </w: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менее </w:t>
            </w:r>
            <w: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менее </w:t>
            </w:r>
            <w:r>
              <w:t>15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менее 15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менее </w:t>
            </w: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Pr="00401DB4" w:rsidRDefault="00C0134D" w:rsidP="002D7B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менее </w:t>
            </w:r>
            <w:r>
              <w:rPr>
                <w:lang w:val="en-US"/>
              </w:rPr>
              <w:t>1</w:t>
            </w:r>
            <w:r>
              <w:t>5</w:t>
            </w:r>
          </w:p>
        </w:tc>
      </w:tr>
      <w:tr w:rsidR="00C0134D" w:rsidTr="00C0134D">
        <w:trPr>
          <w:gridAfter w:val="1"/>
          <w:wAfter w:w="15" w:type="dxa"/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r>
              <w:t>Просроченная задолженность по долговым  обязательствам Дзержинского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тыс. рублей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</w:pPr>
            <w:r>
              <w:t>Муниципальная  долговая книга Дзержинского района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center"/>
            </w:pPr>
            <w:r>
              <w:t>0</w:t>
            </w:r>
          </w:p>
        </w:tc>
      </w:tr>
      <w:tr w:rsidR="00C0134D" w:rsidTr="00C0134D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rPr>
                <w:b/>
              </w:rPr>
            </w:pPr>
          </w:p>
        </w:tc>
        <w:tc>
          <w:tcPr>
            <w:tcW w:w="14827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34D" w:rsidRDefault="00C0134D" w:rsidP="002D7BFE">
            <w:pPr>
              <w:outlineLvl w:val="1"/>
              <w:rPr>
                <w:b/>
              </w:rPr>
            </w:pPr>
            <w:r>
              <w:rPr>
                <w:b/>
              </w:rPr>
              <w:t>Задача 3</w:t>
            </w:r>
            <w:r>
              <w:t xml:space="preserve">. </w:t>
            </w:r>
            <w:proofErr w:type="gramStart"/>
            <w:r>
              <w:t>О</w:t>
            </w:r>
            <w:r w:rsidRPr="00055EA6">
              <w:t>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</w:t>
            </w:r>
            <w:r>
              <w:t xml:space="preserve"> обеспечения муниципальных нужд.</w:t>
            </w:r>
            <w:proofErr w:type="gramEnd"/>
            <w:r>
              <w:t xml:space="preserve"> П</w:t>
            </w:r>
            <w:r w:rsidRPr="00055EA6">
              <w:t>овышение результативности  финансового контроля</w:t>
            </w:r>
            <w:r>
              <w:t>.</w:t>
            </w:r>
          </w:p>
        </w:tc>
      </w:tr>
      <w:tr w:rsidR="00C0134D" w:rsidTr="00C0134D">
        <w:trPr>
          <w:cantSplit/>
          <w:trHeight w:val="3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Default="00C0134D" w:rsidP="002D7BFE">
            <w:pPr>
              <w:rPr>
                <w:b/>
              </w:rPr>
            </w:pPr>
          </w:p>
        </w:tc>
        <w:tc>
          <w:tcPr>
            <w:tcW w:w="148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4D" w:rsidRDefault="00C0134D" w:rsidP="002D7BFE">
            <w:pPr>
              <w:rPr>
                <w:b/>
              </w:rPr>
            </w:pPr>
            <w:r>
              <w:rPr>
                <w:b/>
              </w:rPr>
              <w:t xml:space="preserve">Подпрограмма 3 </w:t>
            </w:r>
            <w:r>
              <w:t>Организация и осуществление муниципального финансового  контроля в бюджетной сфере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C0134D" w:rsidTr="00C0134D">
        <w:trPr>
          <w:gridAfter w:val="1"/>
          <w:wAfter w:w="15" w:type="dxa"/>
          <w:cantSplit/>
          <w:trHeight w:val="48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0134D" w:rsidRDefault="00C0134D" w:rsidP="002D7BFE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t>3.1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P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34D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фактически проведенных контрольных мероприятий к количеству запланированных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0134D" w:rsidRDefault="00C0134D" w:rsidP="002D7BFE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0134D" w:rsidRDefault="00C0134D" w:rsidP="002D7BFE">
            <w:pPr>
              <w:pStyle w:val="a4"/>
              <w:jc w:val="right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t>0,15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134D" w:rsidRPr="00C0134D" w:rsidRDefault="00C0134D" w:rsidP="002D7BFE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t>Отчет о контрольной деятельности по итогам года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Default="00C0134D" w:rsidP="002D7BFE">
            <w:pPr>
              <w:pStyle w:val="ConsPlusCell"/>
              <w:jc w:val="center"/>
            </w:pPr>
            <w:r>
              <w:t>100</w:t>
            </w:r>
          </w:p>
        </w:tc>
      </w:tr>
      <w:tr w:rsidR="00C0134D" w:rsidTr="00C0134D">
        <w:trPr>
          <w:gridAfter w:val="1"/>
          <w:wAfter w:w="15" w:type="dxa"/>
          <w:cantSplit/>
          <w:trHeight w:val="15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0134D" w:rsidRDefault="00C0134D" w:rsidP="002D7BFE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lastRenderedPageBreak/>
              <w:t>3.2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34D" w:rsidRP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134D">
              <w:rPr>
                <w:rFonts w:ascii="Times New Roman" w:hAnsi="Times New Roman" w:cs="Times New Roman"/>
                <w:sz w:val="24"/>
                <w:szCs w:val="24"/>
              </w:rPr>
              <w:t>Соотношение объема проверенных средств районного бюджета к общему объему расходов районного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0134D" w:rsidRDefault="00C0134D" w:rsidP="002D7BFE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0134D" w:rsidRDefault="00C0134D" w:rsidP="002D7BFE">
            <w:pPr>
              <w:pStyle w:val="a4"/>
              <w:jc w:val="right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t>0,15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0134D" w:rsidRDefault="00C0134D" w:rsidP="002D7BFE">
            <w:pPr>
              <w:pStyle w:val="a4"/>
              <w:rPr>
                <w:rFonts w:ascii="Times New Roman" w:hAnsi="Times New Roman" w:cs="Times New Roman"/>
                <w:szCs w:val="24"/>
              </w:rPr>
            </w:pPr>
            <w:r w:rsidRPr="00C0134D">
              <w:rPr>
                <w:rFonts w:ascii="Times New Roman" w:hAnsi="Times New Roman" w:cs="Times New Roman"/>
                <w:szCs w:val="24"/>
              </w:rPr>
              <w:t>Отчет о контрольной деятельности по итогам года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19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jc w:val="center"/>
            </w:pPr>
            <w:r>
              <w:t>не менее 25</w:t>
            </w:r>
          </w:p>
        </w:tc>
      </w:tr>
      <w:tr w:rsidR="00C0134D" w:rsidTr="00C0134D">
        <w:trPr>
          <w:cantSplit/>
          <w:trHeight w:val="11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rPr>
                <w:b/>
              </w:rPr>
            </w:pPr>
          </w:p>
        </w:tc>
        <w:tc>
          <w:tcPr>
            <w:tcW w:w="14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Cell"/>
              <w:rPr>
                <w:b/>
              </w:rPr>
            </w:pPr>
            <w:r>
              <w:rPr>
                <w:b/>
              </w:rPr>
              <w:t>Задача 4.</w:t>
            </w:r>
            <w:r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бюджета. </w:t>
            </w:r>
            <w:r w:rsidRPr="00817545">
              <w:t>Автоматизация планирования и исполнения районного бюджета. Обеспечение доступа для граждан к информации о районном бюджете и бюджетном процессе в компактной и доступной форме</w:t>
            </w:r>
            <w:r>
              <w:t>.</w:t>
            </w:r>
          </w:p>
        </w:tc>
      </w:tr>
      <w:tr w:rsidR="00C0134D" w:rsidTr="00C0134D">
        <w:trPr>
          <w:cantSplit/>
          <w:trHeight w:val="3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both"/>
              <w:rPr>
                <w:b/>
              </w:rPr>
            </w:pPr>
          </w:p>
        </w:tc>
        <w:tc>
          <w:tcPr>
            <w:tcW w:w="14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both"/>
              <w:rPr>
                <w:b/>
              </w:rPr>
            </w:pPr>
            <w:r>
              <w:rPr>
                <w:b/>
              </w:rPr>
              <w:t xml:space="preserve">Подпрограмма 4 </w:t>
            </w:r>
            <w:r>
              <w:t xml:space="preserve">Обеспечение реализации муниципальной программы и прочие мероприятия в области финансов </w:t>
            </w:r>
          </w:p>
        </w:tc>
      </w:tr>
      <w:tr w:rsidR="00C0134D" w:rsidTr="00C0134D">
        <w:trPr>
          <w:gridAfter w:val="1"/>
          <w:wAfter w:w="15" w:type="dxa"/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расходов районного бюджета, формируемых в рамках муниципальных  программ Дзержинского района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отчет об исполнении бюджета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</w:tr>
      <w:tr w:rsidR="00C0134D" w:rsidTr="00C0134D">
        <w:trPr>
          <w:gridAfter w:val="1"/>
          <w:wAfter w:w="15" w:type="dxa"/>
          <w:cantSplit/>
          <w:trHeight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r>
              <w:t>Обеспечение исполнения расходных обязательств района (за исключением безвозмездных поступлений)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отчет об исполнении бюджета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CF3670" w:rsidRDefault="00C0134D" w:rsidP="002D7BF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367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 w:rsidRPr="00ED7102">
              <w:t>не менее 95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 w:rsidRPr="00ED7102">
              <w:t>не менее 95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 w:rsidRPr="00ED7102"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 w:rsidRPr="00ED7102"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Default="00C0134D" w:rsidP="002D7BFE">
            <w:pPr>
              <w:jc w:val="right"/>
            </w:pPr>
            <w:r w:rsidRPr="00ED7102"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D7102" w:rsidRDefault="00C0134D" w:rsidP="002D7BFE">
            <w:pPr>
              <w:jc w:val="right"/>
            </w:pPr>
            <w:r w:rsidRPr="00ED7102">
              <w:t>не менее 95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D7102" w:rsidRDefault="00C0134D" w:rsidP="002D7BFE">
            <w:pPr>
              <w:jc w:val="right"/>
            </w:pPr>
            <w:r>
              <w:t>не менее 95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D7102" w:rsidRDefault="00C0134D" w:rsidP="002D7BFE">
            <w:pPr>
              <w:jc w:val="right"/>
            </w:pPr>
            <w:r>
              <w:rPr>
                <w:lang w:eastAsia="en-US"/>
              </w:rPr>
              <w:t>не менее 95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34D" w:rsidRPr="00ED7102" w:rsidRDefault="00C0134D" w:rsidP="002D7BFE">
            <w:pPr>
              <w:jc w:val="right"/>
            </w:pPr>
            <w:r w:rsidRPr="00ED7102">
              <w:t>не менее 95</w:t>
            </w:r>
          </w:p>
        </w:tc>
      </w:tr>
    </w:tbl>
    <w:p w:rsidR="00C0134D" w:rsidRDefault="00C0134D" w:rsidP="00C0134D"/>
    <w:p w:rsidR="00C0134D" w:rsidRDefault="00C0134D"/>
    <w:sectPr w:rsidR="00C0134D" w:rsidSect="00E352D9">
      <w:pgSz w:w="16838" w:h="11906" w:orient="landscape"/>
      <w:pgMar w:top="709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134D"/>
    <w:rsid w:val="00C0134D"/>
    <w:rsid w:val="00DB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4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13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Normal (Web)"/>
    <w:basedOn w:val="a"/>
    <w:rsid w:val="00C0134D"/>
    <w:pPr>
      <w:overflowPunct/>
      <w:autoSpaceDE/>
      <w:autoSpaceDN/>
      <w:adjustRightInd/>
      <w:spacing w:before="100" w:beforeAutospacing="1" w:after="100" w:afterAutospacing="1"/>
    </w:pPr>
    <w:rPr>
      <w:rFonts w:ascii="Arial" w:eastAsia="Calibri" w:hAnsi="Arial" w:cs="Arial"/>
      <w:color w:val="000000"/>
      <w:sz w:val="18"/>
      <w:szCs w:val="18"/>
    </w:rPr>
  </w:style>
  <w:style w:type="paragraph" w:customStyle="1" w:styleId="ConsPlusCell">
    <w:name w:val="ConsPlusCell"/>
    <w:rsid w:val="00C013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C0134D"/>
    <w:rPr>
      <w:rFonts w:ascii="Arial" w:eastAsia="Calibri" w:hAnsi="Arial" w:cs="Arial"/>
      <w:sz w:val="20"/>
      <w:szCs w:val="20"/>
      <w:lang w:eastAsia="ru-RU"/>
    </w:rPr>
  </w:style>
  <w:style w:type="paragraph" w:styleId="a4">
    <w:name w:val="Document Map"/>
    <w:basedOn w:val="a"/>
    <w:link w:val="a5"/>
    <w:semiHidden/>
    <w:rsid w:val="00C0134D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basedOn w:val="a0"/>
    <w:link w:val="a4"/>
    <w:rsid w:val="00C0134D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6">
    <w:name w:val="header"/>
    <w:basedOn w:val="a"/>
    <w:link w:val="a7"/>
    <w:rsid w:val="00C0134D"/>
    <w:pPr>
      <w:tabs>
        <w:tab w:val="center" w:pos="4536"/>
        <w:tab w:val="right" w:pos="9072"/>
      </w:tabs>
      <w:textAlignment w:val="baseline"/>
    </w:pPr>
  </w:style>
  <w:style w:type="character" w:customStyle="1" w:styleId="a7">
    <w:name w:val="Верхний колонтитул Знак"/>
    <w:basedOn w:val="a0"/>
    <w:link w:val="a6"/>
    <w:rsid w:val="00C013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1663</Words>
  <Characters>9480</Characters>
  <Application>Microsoft Office Word</Application>
  <DocSecurity>0</DocSecurity>
  <Lines>79</Lines>
  <Paragraphs>22</Paragraphs>
  <ScaleCrop>false</ScaleCrop>
  <Company>Reanimator Extreme Edition</Company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2019-11-12T09:40:00Z</dcterms:created>
  <dcterms:modified xsi:type="dcterms:W3CDTF">2019-11-12T09:45:00Z</dcterms:modified>
</cp:coreProperties>
</file>